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6" w:rsidRPr="00AF2DBC" w:rsidRDefault="00AF2DBC" w:rsidP="00AF2DBC">
      <w:pPr>
        <w:jc w:val="center"/>
        <w:rPr>
          <w:sz w:val="40"/>
          <w:szCs w:val="40"/>
        </w:rPr>
      </w:pPr>
      <w:r w:rsidRPr="00AF2DBC">
        <w:rPr>
          <w:sz w:val="40"/>
          <w:szCs w:val="40"/>
        </w:rPr>
        <w:t>НОРМАТИВНЫЕ ДОКУМЕНТЫ</w:t>
      </w:r>
    </w:p>
    <w:p w:rsidR="00506660" w:rsidRDefault="00506660" w:rsidP="00AF2DBC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ПРИКАЗ№1215 ОТ 11.07.2014г МИНКУЛЬТУРЫ «КЛАССИФИКАЦИЯ ГОСТИНИЦ И ИНЫХ СРЕДСТВ РАЗМЕЩЕНИЯ»</w:t>
      </w:r>
    </w:p>
    <w:p w:rsidR="00506660" w:rsidRDefault="00506660" w:rsidP="00AF2DBC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ПРАВИТЕЛЬСТВА РФ ОТ 09.10.2015Г.№1085 ОБ УТВЕРЖДЕНИИ ПРАВИЛ ПРЕДОСТАВЛЕНИЯ ГОСТИНИЧНЫХ УСЛУГ В РФ</w:t>
      </w:r>
      <w:bookmarkStart w:id="0" w:name="_GoBack"/>
      <w:bookmarkEnd w:id="0"/>
    </w:p>
    <w:p w:rsidR="00AF2DBC" w:rsidRPr="00AF2DBC" w:rsidRDefault="00AF2DBC" w:rsidP="00AF2DBC">
      <w:pPr>
        <w:ind w:left="-567"/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 xml:space="preserve">ДЕЙСТВУЮЩИЕ   </w:t>
      </w:r>
      <w:proofErr w:type="gramStart"/>
      <w:r w:rsidRPr="00AF2DBC">
        <w:rPr>
          <w:b/>
          <w:bCs/>
          <w:sz w:val="24"/>
          <w:szCs w:val="24"/>
        </w:rPr>
        <w:t>НАЦИОНАЛЬНЫЕ  СТАНДАРТЫ</w:t>
      </w:r>
      <w:proofErr w:type="gramEnd"/>
      <w:r w:rsidRPr="00AF2DBC">
        <w:rPr>
          <w:b/>
          <w:bCs/>
          <w:sz w:val="24"/>
          <w:szCs w:val="24"/>
        </w:rPr>
        <w:t xml:space="preserve">  РОССИЙСКОЙ  ФЕДЕРАЦИИ  (ГОСТ Р )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  Р   51185-2008</w:t>
      </w:r>
      <w:proofErr w:type="gramStart"/>
      <w:r w:rsidRPr="00AF2DBC">
        <w:rPr>
          <w:sz w:val="24"/>
          <w:szCs w:val="24"/>
        </w:rPr>
        <w:t xml:space="preserve">   </w:t>
      </w:r>
      <w:r w:rsidRPr="00AF2DBC">
        <w:rPr>
          <w:bCs/>
          <w:sz w:val="24"/>
          <w:szCs w:val="24"/>
        </w:rPr>
        <w:t>«</w:t>
      </w:r>
      <w:proofErr w:type="gramEnd"/>
      <w:r w:rsidRPr="00AF2DBC">
        <w:rPr>
          <w:bCs/>
          <w:sz w:val="24"/>
          <w:szCs w:val="24"/>
        </w:rPr>
        <w:t xml:space="preserve">Туристские   услуги. Средства   размещения. Общие   </w:t>
      </w:r>
      <w:proofErr w:type="gramStart"/>
      <w:r w:rsidRPr="00AF2DBC">
        <w:rPr>
          <w:bCs/>
          <w:sz w:val="24"/>
          <w:szCs w:val="24"/>
        </w:rPr>
        <w:t xml:space="preserve">требования»  </w:t>
      </w:r>
      <w:r w:rsidRPr="00AF2DBC">
        <w:rPr>
          <w:i/>
          <w:iCs/>
          <w:sz w:val="24"/>
          <w:szCs w:val="24"/>
        </w:rPr>
        <w:t>-</w:t>
      </w:r>
      <w:proofErr w:type="gramEnd"/>
      <w:r w:rsidRPr="00AF2DBC">
        <w:rPr>
          <w:i/>
          <w:iCs/>
          <w:sz w:val="24"/>
          <w:szCs w:val="24"/>
        </w:rPr>
        <w:t xml:space="preserve"> с 2013 г. находится  в стадии пересмотра 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ГОСТ  Р</w:t>
      </w:r>
      <w:proofErr w:type="gramEnd"/>
      <w:r w:rsidRPr="00AF2DBC">
        <w:rPr>
          <w:b/>
          <w:bCs/>
          <w:sz w:val="24"/>
          <w:szCs w:val="24"/>
        </w:rPr>
        <w:t xml:space="preserve">  53423-2009</w:t>
      </w:r>
      <w:r w:rsidRPr="00AF2DBC">
        <w:rPr>
          <w:bCs/>
          <w:sz w:val="24"/>
          <w:szCs w:val="24"/>
        </w:rPr>
        <w:t xml:space="preserve">  (ИСО 18513:2003)  </w:t>
      </w:r>
      <w:r w:rsidRPr="00AF2DBC">
        <w:rPr>
          <w:sz w:val="24"/>
          <w:szCs w:val="24"/>
        </w:rPr>
        <w:t xml:space="preserve"> </w:t>
      </w:r>
      <w:r w:rsidRPr="00AF2DBC">
        <w:rPr>
          <w:bCs/>
          <w:sz w:val="24"/>
          <w:szCs w:val="24"/>
        </w:rPr>
        <w:t xml:space="preserve">«Туристские   услуги. Гостиницы и другие средства размещения туристов.  Термины   </w:t>
      </w:r>
      <w:proofErr w:type="gramStart"/>
      <w:r w:rsidRPr="00AF2DBC">
        <w:rPr>
          <w:bCs/>
          <w:sz w:val="24"/>
          <w:szCs w:val="24"/>
        </w:rPr>
        <w:t>и  определения</w:t>
      </w:r>
      <w:proofErr w:type="gramEnd"/>
      <w:r w:rsidRPr="00AF2DBC">
        <w:rPr>
          <w:bCs/>
          <w:sz w:val="24"/>
          <w:szCs w:val="24"/>
        </w:rPr>
        <w:t>»</w:t>
      </w:r>
      <w:r w:rsidRPr="00AF2DBC">
        <w:rPr>
          <w:sz w:val="24"/>
          <w:szCs w:val="24"/>
        </w:rPr>
        <w:t xml:space="preserve"> </w:t>
      </w:r>
      <w:r w:rsidRPr="00AF2DBC">
        <w:rPr>
          <w:bCs/>
          <w:sz w:val="24"/>
          <w:szCs w:val="24"/>
        </w:rPr>
        <w:t xml:space="preserve">-  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Р 53998-</w:t>
      </w:r>
      <w:proofErr w:type="gramStart"/>
      <w:r w:rsidRPr="00AF2DBC">
        <w:rPr>
          <w:b/>
          <w:bCs/>
          <w:sz w:val="24"/>
          <w:szCs w:val="24"/>
        </w:rPr>
        <w:t>2010</w:t>
      </w:r>
      <w:r w:rsidRPr="00AF2DBC">
        <w:rPr>
          <w:bCs/>
          <w:sz w:val="24"/>
          <w:szCs w:val="24"/>
        </w:rPr>
        <w:t xml:space="preserve">  «</w:t>
      </w:r>
      <w:proofErr w:type="gramEnd"/>
      <w:r w:rsidRPr="00AF2DBC">
        <w:rPr>
          <w:bCs/>
          <w:sz w:val="24"/>
          <w:szCs w:val="24"/>
        </w:rPr>
        <w:t>Туристские услуги. Услуги туризма для людей с ограниченными физическими   возможностями. Общие требования»</w:t>
      </w:r>
      <w:r w:rsidRPr="00AF2DBC">
        <w:rPr>
          <w:sz w:val="24"/>
          <w:szCs w:val="24"/>
        </w:rPr>
        <w:t xml:space="preserve"> - 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Р 54599-</w:t>
      </w:r>
      <w:proofErr w:type="gramStart"/>
      <w:r w:rsidRPr="00AF2DBC">
        <w:rPr>
          <w:b/>
          <w:bCs/>
          <w:sz w:val="24"/>
          <w:szCs w:val="24"/>
        </w:rPr>
        <w:t>2011</w:t>
      </w:r>
      <w:r w:rsidRPr="00AF2DBC">
        <w:rPr>
          <w:sz w:val="24"/>
          <w:szCs w:val="24"/>
        </w:rPr>
        <w:t xml:space="preserve">  </w:t>
      </w:r>
      <w:r w:rsidRPr="00AF2DBC">
        <w:rPr>
          <w:bCs/>
          <w:sz w:val="24"/>
          <w:szCs w:val="24"/>
        </w:rPr>
        <w:t>«</w:t>
      </w:r>
      <w:proofErr w:type="gramEnd"/>
      <w:r w:rsidRPr="00AF2DBC">
        <w:rPr>
          <w:bCs/>
          <w:sz w:val="24"/>
          <w:szCs w:val="24"/>
        </w:rPr>
        <w:t xml:space="preserve">Услуги средств размещения. Общие требования к </w:t>
      </w:r>
      <w:proofErr w:type="gramStart"/>
      <w:r w:rsidRPr="00AF2DBC">
        <w:rPr>
          <w:bCs/>
          <w:sz w:val="24"/>
          <w:szCs w:val="24"/>
        </w:rPr>
        <w:t>услугам  санаториев</w:t>
      </w:r>
      <w:proofErr w:type="gramEnd"/>
      <w:r w:rsidRPr="00AF2DBC">
        <w:rPr>
          <w:bCs/>
          <w:sz w:val="24"/>
          <w:szCs w:val="24"/>
        </w:rPr>
        <w:t>, пансионатов,  центров   отдыха»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 xml:space="preserve">ГОСТ </w:t>
      </w:r>
      <w:proofErr w:type="gramStart"/>
      <w:r w:rsidRPr="00AF2DBC">
        <w:rPr>
          <w:b/>
          <w:bCs/>
          <w:sz w:val="24"/>
          <w:szCs w:val="24"/>
        </w:rPr>
        <w:t>Р  54606</w:t>
      </w:r>
      <w:proofErr w:type="gramEnd"/>
      <w:r w:rsidRPr="00AF2DBC">
        <w:rPr>
          <w:b/>
          <w:bCs/>
          <w:sz w:val="24"/>
          <w:szCs w:val="24"/>
        </w:rPr>
        <w:t>-2011</w:t>
      </w:r>
      <w:r w:rsidRPr="00AF2DBC">
        <w:rPr>
          <w:bCs/>
          <w:sz w:val="24"/>
          <w:szCs w:val="24"/>
        </w:rPr>
        <w:t xml:space="preserve"> </w:t>
      </w:r>
      <w:r w:rsidRPr="00AF2DBC">
        <w:rPr>
          <w:sz w:val="24"/>
          <w:szCs w:val="24"/>
        </w:rPr>
        <w:t xml:space="preserve"> </w:t>
      </w:r>
      <w:r w:rsidRPr="00AF2DBC">
        <w:rPr>
          <w:bCs/>
          <w:sz w:val="24"/>
          <w:szCs w:val="24"/>
        </w:rPr>
        <w:t>«Услуги малых средств размещения. Общие требования»</w:t>
      </w:r>
    </w:p>
    <w:p w:rsidR="00AC4D30" w:rsidRPr="00AF2DBC" w:rsidRDefault="0054419C" w:rsidP="00AF2D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Р 54603-2011</w:t>
      </w:r>
      <w:r w:rsidRPr="00AF2DBC">
        <w:rPr>
          <w:sz w:val="24"/>
          <w:szCs w:val="24"/>
        </w:rPr>
        <w:t xml:space="preserve"> </w:t>
      </w:r>
      <w:r w:rsidRPr="00AF2DBC">
        <w:rPr>
          <w:bCs/>
          <w:sz w:val="24"/>
          <w:szCs w:val="24"/>
        </w:rPr>
        <w:t xml:space="preserve">«Услуги средств размещения. Общие требования к </w:t>
      </w:r>
      <w:proofErr w:type="gramStart"/>
      <w:r w:rsidRPr="00AF2DBC">
        <w:rPr>
          <w:bCs/>
          <w:sz w:val="24"/>
          <w:szCs w:val="24"/>
        </w:rPr>
        <w:t>обслуживающему  персоналу</w:t>
      </w:r>
      <w:proofErr w:type="gramEnd"/>
      <w:r w:rsidRPr="00AF2DBC">
        <w:rPr>
          <w:bCs/>
          <w:sz w:val="24"/>
          <w:szCs w:val="24"/>
        </w:rPr>
        <w:t>»</w:t>
      </w:r>
    </w:p>
    <w:p w:rsidR="00AF2DBC" w:rsidRPr="00AF2DBC" w:rsidRDefault="0054419C" w:rsidP="00AF2DB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Р 55319-</w:t>
      </w:r>
      <w:proofErr w:type="gramStart"/>
      <w:r w:rsidRPr="00AF2DBC">
        <w:rPr>
          <w:b/>
          <w:bCs/>
          <w:sz w:val="24"/>
          <w:szCs w:val="24"/>
        </w:rPr>
        <w:t>2012</w:t>
      </w:r>
      <w:r w:rsidRPr="00AF2DBC">
        <w:rPr>
          <w:sz w:val="24"/>
          <w:szCs w:val="24"/>
        </w:rPr>
        <w:t xml:space="preserve">  </w:t>
      </w:r>
      <w:r w:rsidRPr="00AF2DBC">
        <w:rPr>
          <w:bCs/>
          <w:sz w:val="24"/>
          <w:szCs w:val="24"/>
        </w:rPr>
        <w:t>«</w:t>
      </w:r>
      <w:proofErr w:type="gramEnd"/>
      <w:r w:rsidRPr="00AF2DBC">
        <w:rPr>
          <w:bCs/>
          <w:sz w:val="24"/>
          <w:szCs w:val="24"/>
        </w:rPr>
        <w:t xml:space="preserve">Услуги  средств размещения. Общие требования к </w:t>
      </w:r>
      <w:proofErr w:type="gramStart"/>
      <w:r w:rsidRPr="00AF2DBC">
        <w:rPr>
          <w:bCs/>
          <w:sz w:val="24"/>
          <w:szCs w:val="24"/>
        </w:rPr>
        <w:t>специализированным  средствам</w:t>
      </w:r>
      <w:proofErr w:type="gramEnd"/>
      <w:r w:rsidRPr="00AF2DBC">
        <w:rPr>
          <w:bCs/>
          <w:sz w:val="24"/>
          <w:szCs w:val="24"/>
        </w:rPr>
        <w:t xml:space="preserve">   размещения»</w:t>
      </w:r>
    </w:p>
    <w:p w:rsidR="00AF2DBC" w:rsidRDefault="00AF2DBC" w:rsidP="00AF2DBC">
      <w:pPr>
        <w:pStyle w:val="a3"/>
        <w:ind w:left="1080" w:hanging="1647"/>
        <w:rPr>
          <w:b/>
          <w:bCs/>
          <w:sz w:val="24"/>
          <w:szCs w:val="24"/>
        </w:rPr>
      </w:pPr>
    </w:p>
    <w:p w:rsidR="00AF2DBC" w:rsidRPr="00AF2DBC" w:rsidRDefault="00AF2DBC" w:rsidP="00AF2DBC">
      <w:pPr>
        <w:pStyle w:val="a3"/>
        <w:ind w:left="1080" w:hanging="1647"/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НАЦИОНАЛЬНЫЕ  СТАНДАРТ</w:t>
      </w:r>
      <w:r>
        <w:rPr>
          <w:b/>
          <w:bCs/>
          <w:sz w:val="24"/>
          <w:szCs w:val="24"/>
        </w:rPr>
        <w:t>Ы</w:t>
      </w:r>
      <w:proofErr w:type="gramEnd"/>
      <w:r>
        <w:rPr>
          <w:b/>
          <w:bCs/>
          <w:sz w:val="24"/>
          <w:szCs w:val="24"/>
        </w:rPr>
        <w:t xml:space="preserve">  НА   ДОПОЛНИТ.</w:t>
      </w:r>
      <w:r w:rsidRPr="00AF2DBC">
        <w:rPr>
          <w:b/>
          <w:bCs/>
          <w:sz w:val="24"/>
          <w:szCs w:val="24"/>
        </w:rPr>
        <w:t xml:space="preserve"> УСЛУГИ </w:t>
      </w:r>
      <w:proofErr w:type="gramStart"/>
      <w:r w:rsidRPr="00AF2DBC">
        <w:rPr>
          <w:b/>
          <w:bCs/>
          <w:sz w:val="24"/>
          <w:szCs w:val="24"/>
        </w:rPr>
        <w:t>В  ИНДУСТРИИ</w:t>
      </w:r>
      <w:proofErr w:type="gramEnd"/>
      <w:r w:rsidRPr="00AF2DBC">
        <w:rPr>
          <w:b/>
          <w:bCs/>
          <w:sz w:val="24"/>
          <w:szCs w:val="24"/>
        </w:rPr>
        <w:t xml:space="preserve">   ГОСТЕПРИИМСТВА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  Р 51108-</w:t>
      </w:r>
      <w:proofErr w:type="gramStart"/>
      <w:r w:rsidRPr="00AF2DBC">
        <w:rPr>
          <w:b/>
          <w:bCs/>
          <w:sz w:val="24"/>
          <w:szCs w:val="24"/>
        </w:rPr>
        <w:t>97</w:t>
      </w:r>
      <w:r w:rsidRPr="00AF2DBC">
        <w:rPr>
          <w:sz w:val="24"/>
          <w:szCs w:val="24"/>
        </w:rPr>
        <w:t xml:space="preserve">  «</w:t>
      </w:r>
      <w:proofErr w:type="gramEnd"/>
      <w:r w:rsidRPr="00AF2DBC">
        <w:rPr>
          <w:sz w:val="24"/>
          <w:szCs w:val="24"/>
        </w:rPr>
        <w:t xml:space="preserve">Услуги   химической   чистки.  Общие технические </w:t>
      </w:r>
      <w:proofErr w:type="gramStart"/>
      <w:r w:rsidRPr="00AF2DBC">
        <w:rPr>
          <w:sz w:val="24"/>
          <w:szCs w:val="24"/>
        </w:rPr>
        <w:t>условия»  с</w:t>
      </w:r>
      <w:proofErr w:type="gramEnd"/>
      <w:r w:rsidRPr="00AF2DBC">
        <w:rPr>
          <w:sz w:val="24"/>
          <w:szCs w:val="24"/>
        </w:rPr>
        <w:t xml:space="preserve"> изменением  №1, изменением  №2 (действует с 01.07.2012 г.)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ГОСТ  Р</w:t>
      </w:r>
      <w:proofErr w:type="gramEnd"/>
      <w:r w:rsidRPr="00AF2DBC">
        <w:rPr>
          <w:b/>
          <w:bCs/>
          <w:sz w:val="24"/>
          <w:szCs w:val="24"/>
        </w:rPr>
        <w:t xml:space="preserve"> 52058-2003</w:t>
      </w:r>
      <w:r w:rsidRPr="00AF2DBC">
        <w:rPr>
          <w:sz w:val="24"/>
          <w:szCs w:val="24"/>
        </w:rPr>
        <w:t xml:space="preserve"> «Услуги бытовые. Услуги прачечных. Общие технические </w:t>
      </w:r>
      <w:proofErr w:type="gramStart"/>
      <w:r w:rsidRPr="00AF2DBC">
        <w:rPr>
          <w:sz w:val="24"/>
          <w:szCs w:val="24"/>
        </w:rPr>
        <w:t>условия»  с</w:t>
      </w:r>
      <w:proofErr w:type="gramEnd"/>
      <w:r w:rsidRPr="00AF2DBC">
        <w:rPr>
          <w:sz w:val="24"/>
          <w:szCs w:val="24"/>
        </w:rPr>
        <w:t xml:space="preserve">  изменением  №1 (будет  введено с 01.01.2013 г.)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>ГОСТ   Р 51142-</w:t>
      </w:r>
      <w:proofErr w:type="gramStart"/>
      <w:r w:rsidRPr="00AF2DBC">
        <w:rPr>
          <w:b/>
          <w:bCs/>
          <w:sz w:val="24"/>
          <w:szCs w:val="24"/>
        </w:rPr>
        <w:t>98</w:t>
      </w:r>
      <w:r w:rsidRPr="00AF2DBC">
        <w:rPr>
          <w:sz w:val="24"/>
          <w:szCs w:val="24"/>
        </w:rPr>
        <w:t xml:space="preserve">  «</w:t>
      </w:r>
      <w:proofErr w:type="gramEnd"/>
      <w:r w:rsidRPr="00AF2DBC">
        <w:rPr>
          <w:sz w:val="24"/>
          <w:szCs w:val="24"/>
        </w:rPr>
        <w:t xml:space="preserve">Услуги   бытовые. </w:t>
      </w:r>
      <w:proofErr w:type="gramStart"/>
      <w:r w:rsidRPr="00AF2DBC">
        <w:rPr>
          <w:sz w:val="24"/>
          <w:szCs w:val="24"/>
        </w:rPr>
        <w:t>Услуги  парикмахерских</w:t>
      </w:r>
      <w:proofErr w:type="gramEnd"/>
      <w:r w:rsidRPr="00AF2DBC">
        <w:rPr>
          <w:sz w:val="24"/>
          <w:szCs w:val="24"/>
        </w:rPr>
        <w:t xml:space="preserve">.   Общие технические </w:t>
      </w:r>
      <w:proofErr w:type="gramStart"/>
      <w:r w:rsidRPr="00AF2DBC">
        <w:rPr>
          <w:sz w:val="24"/>
          <w:szCs w:val="24"/>
        </w:rPr>
        <w:t>условия»  (</w:t>
      </w:r>
      <w:proofErr w:type="gramEnd"/>
      <w:r w:rsidRPr="00AF2DBC">
        <w:rPr>
          <w:sz w:val="24"/>
          <w:szCs w:val="24"/>
        </w:rPr>
        <w:t>с изменением   №1  от 01.10.2003 г.)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ГОСТ  Р</w:t>
      </w:r>
      <w:proofErr w:type="gramEnd"/>
      <w:r w:rsidRPr="00AF2DBC">
        <w:rPr>
          <w:b/>
          <w:bCs/>
          <w:sz w:val="24"/>
          <w:szCs w:val="24"/>
        </w:rPr>
        <w:t xml:space="preserve">   52493-2005</w:t>
      </w:r>
      <w:r w:rsidRPr="00AF2DBC">
        <w:rPr>
          <w:sz w:val="24"/>
          <w:szCs w:val="24"/>
        </w:rPr>
        <w:t xml:space="preserve">   «Услуги  бытовые.  </w:t>
      </w:r>
      <w:proofErr w:type="gramStart"/>
      <w:r w:rsidRPr="00AF2DBC">
        <w:rPr>
          <w:sz w:val="24"/>
          <w:szCs w:val="24"/>
        </w:rPr>
        <w:t>Услуги  бань</w:t>
      </w:r>
      <w:proofErr w:type="gramEnd"/>
      <w:r w:rsidRPr="00AF2DBC">
        <w:rPr>
          <w:sz w:val="24"/>
          <w:szCs w:val="24"/>
        </w:rPr>
        <w:t xml:space="preserve">  и   душевых. Общие    технические   условия»</w:t>
      </w:r>
    </w:p>
    <w:p w:rsidR="00AF2DBC" w:rsidRPr="00506660" w:rsidRDefault="00AF2DBC" w:rsidP="00506660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ГОСТ  Р</w:t>
      </w:r>
      <w:proofErr w:type="gramEnd"/>
      <w:r w:rsidRPr="00AF2DBC">
        <w:rPr>
          <w:b/>
          <w:bCs/>
          <w:sz w:val="24"/>
          <w:szCs w:val="24"/>
        </w:rPr>
        <w:t xml:space="preserve">  51870-2002  «</w:t>
      </w:r>
      <w:r w:rsidRPr="00AF2DBC">
        <w:rPr>
          <w:sz w:val="24"/>
          <w:szCs w:val="24"/>
        </w:rPr>
        <w:t xml:space="preserve">Услуги  бытовые. Услуги   по уборке зданий и сооружений.  </w:t>
      </w:r>
      <w:proofErr w:type="gramStart"/>
      <w:r w:rsidRPr="00AF2DBC">
        <w:rPr>
          <w:sz w:val="24"/>
          <w:szCs w:val="24"/>
        </w:rPr>
        <w:t>Общие  технические</w:t>
      </w:r>
      <w:proofErr w:type="gramEnd"/>
      <w:r w:rsidRPr="00AF2DBC">
        <w:rPr>
          <w:sz w:val="24"/>
          <w:szCs w:val="24"/>
        </w:rPr>
        <w:t xml:space="preserve">  условия» - в стадии пересмотра (</w:t>
      </w:r>
      <w:proofErr w:type="spellStart"/>
      <w:r w:rsidRPr="00AF2DBC">
        <w:rPr>
          <w:sz w:val="24"/>
          <w:szCs w:val="24"/>
        </w:rPr>
        <w:t>клининг</w:t>
      </w:r>
      <w:proofErr w:type="spellEnd"/>
      <w:r w:rsidRPr="00AF2DBC">
        <w:rPr>
          <w:sz w:val="24"/>
          <w:szCs w:val="24"/>
        </w:rPr>
        <w:t>)- в стадии пересмотра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 xml:space="preserve">ГОСТ Р 52025-2003 </w:t>
      </w:r>
      <w:r w:rsidRPr="00AF2DBC">
        <w:rPr>
          <w:sz w:val="24"/>
          <w:szCs w:val="24"/>
        </w:rPr>
        <w:t>«Услуги физкультурно-оздоровительные и спортивные. Требования   безопасности   потребителей»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AF2DBC">
        <w:rPr>
          <w:b/>
          <w:bCs/>
          <w:sz w:val="24"/>
          <w:szCs w:val="24"/>
        </w:rPr>
        <w:t>НОВЫЙ</w:t>
      </w:r>
      <w:r w:rsidRPr="00AF2DBC">
        <w:rPr>
          <w:sz w:val="24"/>
          <w:szCs w:val="24"/>
        </w:rPr>
        <w:t xml:space="preserve">  </w:t>
      </w:r>
      <w:r w:rsidRPr="00AF2DBC">
        <w:rPr>
          <w:b/>
          <w:bCs/>
          <w:sz w:val="24"/>
          <w:szCs w:val="24"/>
        </w:rPr>
        <w:t>ГОСТ</w:t>
      </w:r>
      <w:proofErr w:type="gramEnd"/>
      <w:r w:rsidRPr="00AF2DBC">
        <w:rPr>
          <w:b/>
          <w:bCs/>
          <w:sz w:val="24"/>
          <w:szCs w:val="24"/>
        </w:rPr>
        <w:t xml:space="preserve"> Р 55317-2012</w:t>
      </w:r>
      <w:r w:rsidRPr="00AF2DBC">
        <w:rPr>
          <w:sz w:val="24"/>
          <w:szCs w:val="24"/>
        </w:rPr>
        <w:t xml:space="preserve">  Услуги населению. СПА-услуги. </w:t>
      </w:r>
      <w:proofErr w:type="gramStart"/>
      <w:r w:rsidRPr="00AF2DBC">
        <w:rPr>
          <w:sz w:val="24"/>
          <w:szCs w:val="24"/>
        </w:rPr>
        <w:t>Термины  и</w:t>
      </w:r>
      <w:proofErr w:type="gramEnd"/>
      <w:r w:rsidRPr="00AF2DBC">
        <w:rPr>
          <w:sz w:val="24"/>
          <w:szCs w:val="24"/>
        </w:rPr>
        <w:t xml:space="preserve">  определение  - </w:t>
      </w:r>
      <w:r w:rsidRPr="00AF2DBC">
        <w:rPr>
          <w:i/>
          <w:iCs/>
          <w:sz w:val="24"/>
          <w:szCs w:val="24"/>
        </w:rPr>
        <w:t>вступил  в действие с 01 января 2014 г.</w:t>
      </w:r>
    </w:p>
    <w:p w:rsidR="00AF2DBC" w:rsidRPr="00AF2DBC" w:rsidRDefault="00AF2DBC" w:rsidP="00AF2DBC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2DBC">
        <w:rPr>
          <w:b/>
          <w:bCs/>
          <w:sz w:val="24"/>
          <w:szCs w:val="24"/>
        </w:rPr>
        <w:t xml:space="preserve">НОВЫЙ ГОСТ Р 55321—2012   </w:t>
      </w:r>
      <w:r w:rsidRPr="00AF2DBC">
        <w:rPr>
          <w:sz w:val="24"/>
          <w:szCs w:val="24"/>
        </w:rPr>
        <w:t xml:space="preserve">Услуги населению. СПА-услуги. </w:t>
      </w:r>
      <w:proofErr w:type="gramStart"/>
      <w:r w:rsidRPr="00AF2DBC">
        <w:rPr>
          <w:sz w:val="24"/>
          <w:szCs w:val="24"/>
        </w:rPr>
        <w:t>Общие  требования</w:t>
      </w:r>
      <w:proofErr w:type="gramEnd"/>
      <w:r w:rsidRPr="00AF2DBC">
        <w:rPr>
          <w:sz w:val="24"/>
          <w:szCs w:val="24"/>
        </w:rPr>
        <w:t xml:space="preserve"> - </w:t>
      </w:r>
      <w:r w:rsidRPr="00AF2DBC">
        <w:rPr>
          <w:i/>
          <w:iCs/>
          <w:sz w:val="24"/>
          <w:szCs w:val="24"/>
        </w:rPr>
        <w:t>вступил в действие с 01 января 2014 г.</w:t>
      </w:r>
    </w:p>
    <w:p w:rsidR="0054419C" w:rsidRPr="0054419C" w:rsidRDefault="00AF2DBC" w:rsidP="0054419C">
      <w:pPr>
        <w:numPr>
          <w:ilvl w:val="0"/>
          <w:numId w:val="1"/>
        </w:numPr>
      </w:pPr>
      <w:proofErr w:type="gramStart"/>
      <w:r w:rsidRPr="00AF2DBC">
        <w:rPr>
          <w:b/>
          <w:bCs/>
        </w:rPr>
        <w:t>Постановление  Правительства</w:t>
      </w:r>
      <w:proofErr w:type="gramEnd"/>
      <w:r w:rsidRPr="00AF2DBC">
        <w:rPr>
          <w:b/>
          <w:bCs/>
        </w:rPr>
        <w:t xml:space="preserve"> РФ от 16.07.2009 г. №584 «Об уведомительном порядке начала осуществления отдельных видов предпринимательской   деятельности» (в   ред.  с изменениями, послед. </w:t>
      </w:r>
      <w:proofErr w:type="gramStart"/>
      <w:r w:rsidRPr="00AF2DBC">
        <w:rPr>
          <w:b/>
          <w:bCs/>
        </w:rPr>
        <w:t xml:space="preserve">изменения  </w:t>
      </w:r>
      <w:r w:rsidRPr="00AF2DBC">
        <w:rPr>
          <w:b/>
          <w:bCs/>
          <w:u w:val="single"/>
        </w:rPr>
        <w:t>от</w:t>
      </w:r>
      <w:proofErr w:type="gramEnd"/>
      <w:r w:rsidRPr="00AF2DBC">
        <w:rPr>
          <w:b/>
          <w:bCs/>
          <w:u w:val="single"/>
        </w:rPr>
        <w:t xml:space="preserve"> 12.08.2013  № 690</w:t>
      </w:r>
      <w:r w:rsidRPr="00AF2DBC">
        <w:rPr>
          <w:b/>
          <w:bCs/>
        </w:rPr>
        <w:t>)</w:t>
      </w:r>
    </w:p>
    <w:p w:rsidR="0054419C" w:rsidRDefault="0088199F" w:rsidP="0054419C">
      <w:pPr>
        <w:numPr>
          <w:ilvl w:val="0"/>
          <w:numId w:val="1"/>
        </w:numPr>
      </w:pPr>
      <w:r>
        <w:t>ПОСТАНОВЛЕНИЕ ПРАВИТЕЛЬСТВА РФ</w:t>
      </w:r>
      <w:r w:rsidRPr="0088199F">
        <w:t xml:space="preserve"> </w:t>
      </w:r>
      <w:r>
        <w:t>от 14 апреля 2017 г. N 447</w:t>
      </w:r>
      <w:r w:rsidRPr="0088199F">
        <w:t xml:space="preserve"> </w:t>
      </w:r>
      <w:r>
        <w:t>ОБ УТВЕРЖДЕНИИ ТРЕБОВАНИЙ К АНТИТЕРРОРИСТИЧЕСКОЙ ЗАЩИЩЕННОСТИ ГОСТИНИЦ И ИНЫХ СРЕДСТВ</w:t>
      </w:r>
      <w:r w:rsidR="0054419C" w:rsidRPr="0054419C">
        <w:t xml:space="preserve"> </w:t>
      </w:r>
      <w:r w:rsidR="0054419C">
        <w:t>РАЗМЕЩЕНИЯ И ФОРМЫ ПАСПОРТА БЕЗОПАСНОСТИ ЭТИХ ОБЪЕКТОВ</w:t>
      </w:r>
    </w:p>
    <w:p w:rsidR="0088199F" w:rsidRDefault="0088199F" w:rsidP="0054419C">
      <w:pPr>
        <w:ind w:left="720"/>
      </w:pPr>
    </w:p>
    <w:p w:rsidR="0088199F" w:rsidRDefault="0088199F" w:rsidP="0088199F">
      <w:pPr>
        <w:pStyle w:val="ConsPlusTitle"/>
        <w:jc w:val="center"/>
      </w:pPr>
    </w:p>
    <w:p w:rsidR="0088199F" w:rsidRDefault="0088199F" w:rsidP="0054419C">
      <w:pPr>
        <w:pStyle w:val="ConsPlusTitle"/>
        <w:ind w:left="720"/>
      </w:pPr>
    </w:p>
    <w:p w:rsidR="0088199F" w:rsidRPr="00AF2DBC" w:rsidRDefault="0088199F" w:rsidP="0054419C">
      <w:pPr>
        <w:ind w:left="360"/>
      </w:pPr>
    </w:p>
    <w:p w:rsidR="00AF2DBC" w:rsidRDefault="00AF2DBC" w:rsidP="00AF2DBC">
      <w:r w:rsidRPr="00AF2DBC">
        <w:rPr>
          <w:b/>
          <w:bCs/>
        </w:rPr>
        <w:t> </w:t>
      </w:r>
    </w:p>
    <w:p w:rsidR="0088199F" w:rsidRDefault="0088199F" w:rsidP="0088199F">
      <w:pPr>
        <w:pStyle w:val="ConsPlusTitle"/>
      </w:pPr>
    </w:p>
    <w:p w:rsidR="0088199F" w:rsidRDefault="0088199F" w:rsidP="0088199F">
      <w:pPr>
        <w:pStyle w:val="ConsPlusTitle"/>
      </w:pPr>
    </w:p>
    <w:p w:rsidR="00AF2DBC" w:rsidRDefault="00AF2DBC" w:rsidP="00AF2DBC"/>
    <w:p w:rsidR="00AF2DBC" w:rsidRDefault="00AF2DBC" w:rsidP="00AF2DBC"/>
    <w:p w:rsidR="00AF2DBC" w:rsidRDefault="00AF2DBC" w:rsidP="00AF2DBC"/>
    <w:p w:rsidR="00AF2DBC" w:rsidRDefault="00AF2DBC" w:rsidP="00AF2DBC"/>
    <w:p w:rsidR="00AF2DBC" w:rsidRDefault="00AF2DBC" w:rsidP="00AF2DBC"/>
    <w:p w:rsidR="00AF2DBC" w:rsidRDefault="00AF2DBC" w:rsidP="00AF2DBC"/>
    <w:p w:rsidR="00AF2DBC" w:rsidRDefault="00AF2DBC" w:rsidP="00AF2DBC"/>
    <w:sectPr w:rsidR="00AF2DBC" w:rsidSect="005441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05"/>
    <w:multiLevelType w:val="hybridMultilevel"/>
    <w:tmpl w:val="4E6CE6AE"/>
    <w:lvl w:ilvl="0" w:tplc="5CC2D9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021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E28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6F5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4D6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4F7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C33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0DA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C862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E1344E"/>
    <w:multiLevelType w:val="hybridMultilevel"/>
    <w:tmpl w:val="81BC8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55244"/>
    <w:multiLevelType w:val="hybridMultilevel"/>
    <w:tmpl w:val="8E4C8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C45DB"/>
    <w:multiLevelType w:val="hybridMultilevel"/>
    <w:tmpl w:val="4D983B34"/>
    <w:lvl w:ilvl="0" w:tplc="ACE087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8EB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02E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2498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01D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A60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EA0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C2F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2EE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A7A16D9"/>
    <w:multiLevelType w:val="hybridMultilevel"/>
    <w:tmpl w:val="95A66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2ECD"/>
    <w:multiLevelType w:val="hybridMultilevel"/>
    <w:tmpl w:val="34A29CA6"/>
    <w:lvl w:ilvl="0" w:tplc="3C7600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03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040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C89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2BD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439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CEB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C79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A99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C"/>
    <w:rsid w:val="00336061"/>
    <w:rsid w:val="00506660"/>
    <w:rsid w:val="0054419C"/>
    <w:rsid w:val="0088199F"/>
    <w:rsid w:val="00914CC0"/>
    <w:rsid w:val="00AC4D30"/>
    <w:rsid w:val="00AF2DBC"/>
    <w:rsid w:val="00B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5B64"/>
  <w15:chartTrackingRefBased/>
  <w15:docId w15:val="{8C5B1CB7-E2F0-455D-9233-03FDBB3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BC"/>
    <w:pPr>
      <w:ind w:left="720"/>
      <w:contextualSpacing/>
    </w:pPr>
  </w:style>
  <w:style w:type="paragraph" w:customStyle="1" w:styleId="ConsPlusTitle">
    <w:name w:val="ConsPlusTitle"/>
    <w:uiPriority w:val="99"/>
    <w:rsid w:val="00881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Процентова</dc:creator>
  <cp:keywords/>
  <dc:description/>
  <cp:lastModifiedBy>Екатерина Процентова</cp:lastModifiedBy>
  <cp:revision>3</cp:revision>
  <dcterms:created xsi:type="dcterms:W3CDTF">2017-06-05T13:36:00Z</dcterms:created>
  <dcterms:modified xsi:type="dcterms:W3CDTF">2017-06-05T13:51:00Z</dcterms:modified>
</cp:coreProperties>
</file>